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D6" w:rsidRDefault="00B733C4" w:rsidP="003D1C92">
      <w:pPr>
        <w:pStyle w:val="Heading1"/>
      </w:pPr>
      <w:r>
        <w:t>Din Istoria Băneştiului</w:t>
      </w:r>
      <w:r w:rsidR="003D1C92">
        <w:t xml:space="preserve">. </w:t>
      </w:r>
    </w:p>
    <w:p w:rsidR="003D1C92" w:rsidRDefault="003D1C92" w:rsidP="003D1C92">
      <w:pPr>
        <w:pStyle w:val="Subtitle"/>
      </w:pPr>
      <w:r>
        <w:t>De Pr Dr Militaru Corneliu-Mihail</w:t>
      </w:r>
    </w:p>
    <w:p w:rsidR="002C1AD6" w:rsidRPr="00B733C4" w:rsidRDefault="003D1C92" w:rsidP="00B733C4">
      <w:pPr>
        <w:ind w:firstLine="708"/>
        <w:jc w:val="both"/>
        <w:rPr>
          <w:rFonts w:ascii="Times New Roman" w:hAnsi="Times New Roman" w:cs="Times New Roman"/>
          <w:u w:val="single"/>
        </w:rPr>
      </w:pPr>
      <w:r>
        <w:rPr>
          <w:rFonts w:ascii="Times New Roman" w:hAnsi="Times New Roman" w:cs="Times New Roman"/>
          <w:u w:val="single"/>
        </w:rPr>
        <w:t xml:space="preserve">Episodul V. </w:t>
      </w:r>
      <w:r w:rsidR="00B733C4">
        <w:rPr>
          <w:rFonts w:ascii="Times New Roman" w:hAnsi="Times New Roman" w:cs="Times New Roman"/>
          <w:u w:val="single"/>
        </w:rPr>
        <w:t xml:space="preserve">Un obiectiv care merită atenţie: </w:t>
      </w:r>
      <w:r w:rsidR="002C1AD6" w:rsidRPr="002C1AD6">
        <w:rPr>
          <w:rFonts w:ascii="Times New Roman" w:hAnsi="Times New Roman" w:cs="Times New Roman"/>
          <w:b/>
          <w:u w:val="single"/>
        </w:rPr>
        <w:t>Podul de piatră</w:t>
      </w:r>
    </w:p>
    <w:p w:rsidR="00747663" w:rsidRDefault="00B733C4" w:rsidP="000B3296">
      <w:pPr>
        <w:ind w:firstLine="708"/>
        <w:jc w:val="both"/>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-67310</wp:posOffset>
            </wp:positionH>
            <wp:positionV relativeFrom="paragraph">
              <wp:posOffset>341630</wp:posOffset>
            </wp:positionV>
            <wp:extent cx="3752215" cy="2350770"/>
            <wp:effectExtent l="19050" t="0" r="635" b="0"/>
            <wp:wrapSquare wrapText="bothSides"/>
            <wp:docPr id="1" name="Picture 1" descr="C:\Users\Mik\Pictures\toamna 2010\DSC_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Pictures\toamna 2010\DSC_0440.JPG"/>
                    <pic:cNvPicPr>
                      <a:picLocks noChangeAspect="1" noChangeArrowheads="1"/>
                    </pic:cNvPicPr>
                  </pic:nvPicPr>
                  <pic:blipFill>
                    <a:blip r:embed="rId6" cstate="print"/>
                    <a:srcRect/>
                    <a:stretch>
                      <a:fillRect/>
                    </a:stretch>
                  </pic:blipFill>
                  <pic:spPr bwMode="auto">
                    <a:xfrm>
                      <a:off x="0" y="0"/>
                      <a:ext cx="3752215" cy="2350770"/>
                    </a:xfrm>
                    <a:prstGeom prst="rect">
                      <a:avLst/>
                    </a:prstGeom>
                    <a:noFill/>
                    <a:ln w="9525">
                      <a:noFill/>
                      <a:miter lim="800000"/>
                      <a:headEnd/>
                      <a:tailEnd/>
                    </a:ln>
                  </pic:spPr>
                </pic:pic>
              </a:graphicData>
            </a:graphic>
          </wp:anchor>
        </w:drawing>
      </w:r>
      <w:r w:rsidR="002C1AD6">
        <w:rPr>
          <w:rFonts w:ascii="Times New Roman" w:hAnsi="Times New Roman" w:cs="Times New Roman"/>
        </w:rPr>
        <w:t xml:space="preserve">A construi un pod de piatră </w:t>
      </w:r>
      <w:r w:rsidR="004158E9">
        <w:rPr>
          <w:rFonts w:ascii="Times New Roman" w:hAnsi="Times New Roman" w:cs="Times New Roman"/>
        </w:rPr>
        <w:t xml:space="preserve">mai </w:t>
      </w:r>
      <w:r w:rsidR="003A2254">
        <w:rPr>
          <w:rFonts w:ascii="Times New Roman" w:hAnsi="Times New Roman" w:cs="Times New Roman"/>
        </w:rPr>
        <w:t>trainic</w:t>
      </w:r>
      <w:r w:rsidR="002C1AD6">
        <w:rPr>
          <w:rFonts w:ascii="Times New Roman" w:hAnsi="Times New Roman" w:cs="Times New Roman"/>
        </w:rPr>
        <w:t xml:space="preserve"> şi </w:t>
      </w:r>
      <w:r w:rsidR="004158E9">
        <w:rPr>
          <w:rFonts w:ascii="Times New Roman" w:hAnsi="Times New Roman" w:cs="Times New Roman"/>
        </w:rPr>
        <w:t xml:space="preserve">mai </w:t>
      </w:r>
      <w:r w:rsidR="002C1AD6">
        <w:rPr>
          <w:rFonts w:ascii="Times New Roman" w:hAnsi="Times New Roman" w:cs="Times New Roman"/>
        </w:rPr>
        <w:t>frumos este o dorinţă sădită în inima oricăruia încă din copilărie. Inginerul P. Peretz chiar a reuşit</w:t>
      </w:r>
      <w:r>
        <w:rPr>
          <w:rFonts w:ascii="Times New Roman" w:hAnsi="Times New Roman" w:cs="Times New Roman"/>
        </w:rPr>
        <w:t xml:space="preserve"> o astfel de lucare. N-a</w:t>
      </w:r>
      <w:r w:rsidR="004158E9">
        <w:rPr>
          <w:rFonts w:ascii="Times New Roman" w:hAnsi="Times New Roman" w:cs="Times New Roman"/>
        </w:rPr>
        <w:t xml:space="preserve">u </w:t>
      </w:r>
      <w:r>
        <w:rPr>
          <w:rFonts w:ascii="Times New Roman" w:hAnsi="Times New Roman" w:cs="Times New Roman"/>
        </w:rPr>
        <w:t xml:space="preserve">lipsit însă </w:t>
      </w:r>
      <w:r w:rsidR="004158E9">
        <w:rPr>
          <w:rFonts w:ascii="Times New Roman" w:hAnsi="Times New Roman" w:cs="Times New Roman"/>
        </w:rPr>
        <w:t>probleme</w:t>
      </w:r>
      <w:r>
        <w:rPr>
          <w:rFonts w:ascii="Times New Roman" w:hAnsi="Times New Roman" w:cs="Times New Roman"/>
        </w:rPr>
        <w:t>le</w:t>
      </w:r>
      <w:r w:rsidR="002C1AD6">
        <w:rPr>
          <w:rFonts w:ascii="Times New Roman" w:hAnsi="Times New Roman" w:cs="Times New Roman"/>
        </w:rPr>
        <w:t>. Locul găsit pe vale mai în jos a fost între Băneşti şi Câmpina, iar timpul</w:t>
      </w:r>
      <w:r w:rsidR="002C1AD6" w:rsidRPr="002C1AD6">
        <w:rPr>
          <w:rFonts w:ascii="Times New Roman" w:hAnsi="Times New Roman" w:cs="Times New Roman"/>
        </w:rPr>
        <w:t xml:space="preserve"> între anii 1859-1864</w:t>
      </w:r>
      <w:r w:rsidR="002C1AD6">
        <w:rPr>
          <w:rFonts w:ascii="Times New Roman" w:hAnsi="Times New Roman" w:cs="Times New Roman"/>
        </w:rPr>
        <w:t>, în vremea lui Cuza</w:t>
      </w:r>
      <w:r w:rsidR="002C1AD6" w:rsidRPr="002C1AD6">
        <w:rPr>
          <w:rFonts w:ascii="Times New Roman" w:hAnsi="Times New Roman" w:cs="Times New Roman"/>
        </w:rPr>
        <w:t>.</w:t>
      </w:r>
      <w:r w:rsidR="000B3296">
        <w:rPr>
          <w:rFonts w:ascii="Times New Roman" w:hAnsi="Times New Roman" w:cs="Times New Roman"/>
        </w:rPr>
        <w:t xml:space="preserve"> Existenţa unui pod peste Dof</w:t>
      </w:r>
      <w:r w:rsidR="00D04E72">
        <w:rPr>
          <w:rFonts w:ascii="Times New Roman" w:hAnsi="Times New Roman" w:cs="Times New Roman"/>
        </w:rPr>
        <w:t>tna devenise o necesitate de-a dreptul naţională.</w:t>
      </w:r>
      <w:r w:rsidR="003D1C92">
        <w:rPr>
          <w:rFonts w:ascii="Times New Roman" w:hAnsi="Times New Roman" w:cs="Times New Roman"/>
        </w:rPr>
        <w:t xml:space="preserve"> Drumul Prahovei, ca şi astăzi</w:t>
      </w:r>
      <w:r w:rsidR="00B03BFE">
        <w:rPr>
          <w:rFonts w:ascii="Times New Roman" w:hAnsi="Times New Roman" w:cs="Times New Roman"/>
        </w:rPr>
        <w:t>,</w:t>
      </w:r>
      <w:r w:rsidR="003D1C92">
        <w:rPr>
          <w:rFonts w:ascii="Times New Roman" w:hAnsi="Times New Roman" w:cs="Times New Roman"/>
        </w:rPr>
        <w:t xml:space="preserve"> era foarte circulat. </w:t>
      </w:r>
      <w:r w:rsidR="002C1AD6" w:rsidRPr="002C1AD6">
        <w:rPr>
          <w:rFonts w:ascii="Times New Roman" w:hAnsi="Times New Roman" w:cs="Times New Roman"/>
        </w:rPr>
        <w:t>Proiectul podului a fost dobândit în anul 1859, în urma ordinului 623, al Direcţiei Lucrărilor Publice, de către inginerul şef P Peretz.</w:t>
      </w:r>
      <w:r w:rsidR="00747663">
        <w:rPr>
          <w:rFonts w:ascii="Times New Roman" w:hAnsi="Times New Roman" w:cs="Times New Roman"/>
        </w:rPr>
        <w:t xml:space="preserve"> </w:t>
      </w:r>
      <w:r w:rsidR="002C1AD6" w:rsidRPr="002C1AD6">
        <w:rPr>
          <w:rFonts w:ascii="Times New Roman" w:hAnsi="Times New Roman" w:cs="Times New Roman"/>
        </w:rPr>
        <w:t xml:space="preserve"> </w:t>
      </w:r>
    </w:p>
    <w:p w:rsidR="000B3296" w:rsidRDefault="003D1C92" w:rsidP="000B3296">
      <w:pPr>
        <w:ind w:firstLine="708"/>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948690</wp:posOffset>
            </wp:positionV>
            <wp:extent cx="3753485" cy="2534285"/>
            <wp:effectExtent l="19050" t="0" r="0" b="0"/>
            <wp:wrapThrough wrapText="bothSides">
              <wp:wrapPolygon edited="0">
                <wp:start x="-110" y="0"/>
                <wp:lineTo x="-110" y="21432"/>
                <wp:lineTo x="21596" y="21432"/>
                <wp:lineTo x="21596" y="0"/>
                <wp:lineTo x="-110" y="0"/>
              </wp:wrapPolygon>
            </wp:wrapThrough>
            <wp:docPr id="2" name="Picture 2" descr="DSC_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162"/>
                    <pic:cNvPicPr>
                      <a:picLocks noChangeAspect="1" noChangeArrowheads="1"/>
                    </pic:cNvPicPr>
                  </pic:nvPicPr>
                  <pic:blipFill>
                    <a:blip r:embed="rId7" cstate="print"/>
                    <a:srcRect/>
                    <a:stretch>
                      <a:fillRect/>
                    </a:stretch>
                  </pic:blipFill>
                  <pic:spPr bwMode="auto">
                    <a:xfrm>
                      <a:off x="0" y="0"/>
                      <a:ext cx="3753485" cy="2534285"/>
                    </a:xfrm>
                    <a:prstGeom prst="rect">
                      <a:avLst/>
                    </a:prstGeom>
                    <a:noFill/>
                    <a:ln w="9525">
                      <a:noFill/>
                      <a:miter lim="800000"/>
                      <a:headEnd/>
                      <a:tailEnd/>
                    </a:ln>
                  </pic:spPr>
                </pic:pic>
              </a:graphicData>
            </a:graphic>
          </wp:anchor>
        </w:drawing>
      </w:r>
      <w:r w:rsidR="00747663">
        <w:rPr>
          <w:rFonts w:ascii="Times New Roman" w:hAnsi="Times New Roman" w:cs="Times New Roman"/>
        </w:rPr>
        <w:t xml:space="preserve"> </w:t>
      </w:r>
      <w:r w:rsidR="002C1AD6" w:rsidRPr="002C1AD6">
        <w:rPr>
          <w:rFonts w:ascii="Times New Roman" w:hAnsi="Times New Roman" w:cs="Times New Roman"/>
        </w:rPr>
        <w:t xml:space="preserve">Acest proiect este predat Direcţiei Lucrărilor Publice, care îl scoate la licitaţie în ziua de 15 decembrie 1860. La 27 martie 1861 se încheie un contract cu antreprenorul, iar lucrările încep în luna aprilie. La data de 20 aprilie 1862, erau construite pilele </w:t>
      </w:r>
      <w:r w:rsidR="00B733C4">
        <w:rPr>
          <w:rFonts w:ascii="Times New Roman" w:hAnsi="Times New Roman" w:cs="Times New Roman"/>
        </w:rPr>
        <w:t xml:space="preserve">(picioarele coloanelor) </w:t>
      </w:r>
      <w:r w:rsidR="002C1AD6" w:rsidRPr="002C1AD6">
        <w:rPr>
          <w:rFonts w:ascii="Times New Roman" w:hAnsi="Times New Roman" w:cs="Times New Roman"/>
        </w:rPr>
        <w:t>şi culeele</w:t>
      </w:r>
      <w:r w:rsidR="00B733C4">
        <w:rPr>
          <w:rFonts w:ascii="Times New Roman" w:hAnsi="Times New Roman" w:cs="Times New Roman"/>
        </w:rPr>
        <w:t xml:space="preserve"> (capetele de pe malul Băneştiului şi cel al Sloboziei)</w:t>
      </w:r>
      <w:r w:rsidR="002C1AD6" w:rsidRPr="002C1AD6">
        <w:rPr>
          <w:rFonts w:ascii="Times New Roman" w:hAnsi="Times New Roman" w:cs="Times New Roman"/>
        </w:rPr>
        <w:t xml:space="preserve"> podului. </w:t>
      </w:r>
      <w:r w:rsidR="00B733C4">
        <w:rPr>
          <w:rFonts w:ascii="Times New Roman" w:hAnsi="Times New Roman" w:cs="Times New Roman"/>
        </w:rPr>
        <w:t>Dar dificultatea lucrării abia începea</w:t>
      </w:r>
      <w:r w:rsidR="004158E9">
        <w:rPr>
          <w:rFonts w:ascii="Times New Roman" w:hAnsi="Times New Roman" w:cs="Times New Roman"/>
        </w:rPr>
        <w:t>. Doftana nestăpânită încă de un baraj crează problem</w:t>
      </w:r>
      <w:r w:rsidR="000B3296">
        <w:rPr>
          <w:rFonts w:ascii="Times New Roman" w:hAnsi="Times New Roman" w:cs="Times New Roman"/>
        </w:rPr>
        <w:t>e</w:t>
      </w:r>
      <w:r w:rsidR="004158E9">
        <w:rPr>
          <w:rFonts w:ascii="Times New Roman" w:hAnsi="Times New Roman" w:cs="Times New Roman"/>
        </w:rPr>
        <w:t>.</w:t>
      </w:r>
      <w:r w:rsidR="002C1AD6" w:rsidRPr="002C1AD6">
        <w:rPr>
          <w:rFonts w:ascii="Times New Roman" w:hAnsi="Times New Roman" w:cs="Times New Roman"/>
        </w:rPr>
        <w:t xml:space="preserve"> Datorită unor ploi puternice ce au căzut necontenit, în zilele de 24, 25 şi 26 aprilie, apa a crescut ajungând la nivelul naşterii bolţilor. De aceea inginerul P. Peretz propune ridicarea pilelor cu 0,2 stânjeni (cca 0,4m), peste nivelul proiectat iniţial şi obţine aprobarea consiliului tehnic la data de 7 mai 1862, avizul fiind dat de inginerii P Donici, C Aninoşeanu şi arhitect P Tabai.</w:t>
      </w:r>
      <w:r w:rsidR="004158E9">
        <w:rPr>
          <w:rFonts w:ascii="Times New Roman" w:hAnsi="Times New Roman" w:cs="Times New Roman"/>
        </w:rPr>
        <w:t xml:space="preserve"> </w:t>
      </w:r>
      <w:r w:rsidR="002C1AD6" w:rsidRPr="002C1AD6">
        <w:rPr>
          <w:rFonts w:ascii="Times New Roman" w:hAnsi="Times New Roman" w:cs="Times New Roman"/>
        </w:rPr>
        <w:t xml:space="preserve"> </w:t>
      </w:r>
    </w:p>
    <w:p w:rsidR="002C1AD6" w:rsidRDefault="002C1AD6" w:rsidP="000B3296">
      <w:pPr>
        <w:ind w:firstLine="708"/>
        <w:jc w:val="both"/>
        <w:rPr>
          <w:rFonts w:ascii="Times New Roman" w:hAnsi="Times New Roman" w:cs="Times New Roman"/>
        </w:rPr>
      </w:pPr>
      <w:r w:rsidRPr="002C1AD6">
        <w:rPr>
          <w:rFonts w:ascii="Times New Roman" w:hAnsi="Times New Roman" w:cs="Times New Roman"/>
        </w:rPr>
        <w:t>În aprilie 1862 erau executate deja şi patru dintre tiparele bolţilor podului, dar în raport se arată că starea execuţiei este su</w:t>
      </w:r>
      <w:r w:rsidR="00E012B4">
        <w:rPr>
          <w:rFonts w:ascii="Times New Roman" w:hAnsi="Times New Roman" w:cs="Times New Roman"/>
        </w:rPr>
        <w:t>b nivelul tehnic, de aceea se</w:t>
      </w:r>
      <w:r w:rsidRPr="002C1AD6">
        <w:rPr>
          <w:rFonts w:ascii="Times New Roman" w:hAnsi="Times New Roman" w:cs="Times New Roman"/>
        </w:rPr>
        <w:t xml:space="preserve"> percep penalizări</w:t>
      </w:r>
      <w:r w:rsidR="004158E9">
        <w:rPr>
          <w:rFonts w:ascii="Times New Roman" w:hAnsi="Times New Roman" w:cs="Times New Roman"/>
        </w:rPr>
        <w:t xml:space="preserve"> de 6000 lei.</w:t>
      </w:r>
      <w:r w:rsidRPr="002C1AD6">
        <w:rPr>
          <w:rFonts w:ascii="Times New Roman" w:hAnsi="Times New Roman" w:cs="Times New Roman"/>
        </w:rPr>
        <w:t xml:space="preserve"> La începutul lunii mai au loc discuţii aprinse între antreprenor şi proiectantul podului P </w:t>
      </w:r>
      <w:r w:rsidR="000B3296">
        <w:rPr>
          <w:rFonts w:ascii="Times New Roman" w:hAnsi="Times New Roman" w:cs="Times New Roman"/>
        </w:rPr>
        <w:t xml:space="preserve">Peretz, </w:t>
      </w:r>
      <w:r w:rsidR="00747663">
        <w:rPr>
          <w:rFonts w:ascii="Times New Roman" w:hAnsi="Times New Roman" w:cs="Times New Roman"/>
        </w:rPr>
        <w:t>acesta din urmă acuzân</w:t>
      </w:r>
      <w:r w:rsidR="00C53680">
        <w:rPr>
          <w:rFonts w:ascii="Times New Roman" w:hAnsi="Times New Roman" w:cs="Times New Roman"/>
        </w:rPr>
        <w:t>d</w:t>
      </w:r>
      <w:r w:rsidR="000B3296">
        <w:rPr>
          <w:rFonts w:ascii="Times New Roman" w:hAnsi="Times New Roman" w:cs="Times New Roman"/>
        </w:rPr>
        <w:t xml:space="preserve"> felul de aşezare</w:t>
      </w:r>
      <w:r w:rsidRPr="002C1AD6">
        <w:rPr>
          <w:rFonts w:ascii="Times New Roman" w:hAnsi="Times New Roman" w:cs="Times New Roman"/>
        </w:rPr>
        <w:t xml:space="preserve"> defectuoasă a pietrelor pentru bolţi. La 26 iunie 1862, </w:t>
      </w:r>
      <w:r w:rsidR="00E012B4">
        <w:rPr>
          <w:rFonts w:ascii="Times New Roman" w:hAnsi="Times New Roman" w:cs="Times New Roman"/>
        </w:rPr>
        <w:lastRenderedPageBreak/>
        <w:t>podul este gata, se scot</w:t>
      </w:r>
      <w:r w:rsidRPr="002C1AD6">
        <w:rPr>
          <w:rFonts w:ascii="Times New Roman" w:hAnsi="Times New Roman" w:cs="Times New Roman"/>
        </w:rPr>
        <w:t xml:space="preserve"> tiparele de la bolţi</w:t>
      </w:r>
      <w:r w:rsidR="00E012B4">
        <w:rPr>
          <w:rFonts w:ascii="Times New Roman" w:hAnsi="Times New Roman" w:cs="Times New Roman"/>
        </w:rPr>
        <w:t>, dar</w:t>
      </w:r>
      <w:r w:rsidRPr="002C1AD6">
        <w:rPr>
          <w:rFonts w:ascii="Times New Roman" w:hAnsi="Times New Roman" w:cs="Times New Roman"/>
        </w:rPr>
        <w:t xml:space="preserve"> se constată că piatra de faţadă a crăpat pe o distanţă de câţiva metri, de la aşezare spre cheie. În urma cercetărilor se ajunge la concluzia că principala cauză este proasta lucrare</w:t>
      </w:r>
      <w:r w:rsidR="00E012B4">
        <w:rPr>
          <w:rFonts w:ascii="Times New Roman" w:hAnsi="Times New Roman" w:cs="Times New Roman"/>
        </w:rPr>
        <w:t>. P</w:t>
      </w:r>
      <w:r w:rsidRPr="002C1AD6">
        <w:rPr>
          <w:rFonts w:ascii="Times New Roman" w:hAnsi="Times New Roman" w:cs="Times New Roman"/>
        </w:rPr>
        <w:t xml:space="preserve">rin jurnalul 208 din 3. 08. 1862, Consiliul Tehnic ratifică hotărârea de dărâmare a bolţilor. Problema este clarificată la 2 oct 1862, cele două bolţi fisurate sunt refăcute, dar nu pot fi înlăturate toate viciile ascunse. Antreprenorul la 13 martie 1863 se adresează direct domnitorului Alexandru Ioan Cuza, rugând a se ordona oprirea dărâmării acestei bolţi, care rezistase fără probleme 9 luni la traficul călătorilor. Potrivit unei reglementări 4160, din 25 apr 1863, ing Panait Donici, întocmeşte un raport la 5 mai 1863, referitor la podul Doftana, că la construcţia acestuia, </w:t>
      </w:r>
      <w:r w:rsidRPr="002C1AD6">
        <w:rPr>
          <w:rFonts w:ascii="Times New Roman" w:hAnsi="Times New Roman" w:cs="Times New Roman"/>
          <w:i/>
        </w:rPr>
        <w:t xml:space="preserve"> s-a ocazionat diformarea a două bolţi cari s-au şi dărâmat, </w:t>
      </w:r>
      <w:r w:rsidRPr="002C1AD6">
        <w:rPr>
          <w:rFonts w:ascii="Times New Roman" w:hAnsi="Times New Roman" w:cs="Times New Roman"/>
        </w:rPr>
        <w:t xml:space="preserve"> şi că inspectorii însărcinaţi cu examinarea accidentului au fost de părere a se dărâma şi a treia boltă, deşi nu era deformată, dar avea defecte de construcţie.</w:t>
      </w:r>
      <w:r w:rsidR="000B3296">
        <w:rPr>
          <w:rFonts w:ascii="Times New Roman" w:hAnsi="Times New Roman" w:cs="Times New Roman"/>
        </w:rPr>
        <w:t xml:space="preserve"> În cele din urmă, în anul 1864, podul este </w:t>
      </w:r>
      <w:r w:rsidR="00747663">
        <w:rPr>
          <w:rFonts w:ascii="Times New Roman" w:hAnsi="Times New Roman" w:cs="Times New Roman"/>
        </w:rPr>
        <w:t>re</w:t>
      </w:r>
      <w:r w:rsidR="000B3296">
        <w:rPr>
          <w:rFonts w:ascii="Times New Roman" w:hAnsi="Times New Roman" w:cs="Times New Roman"/>
        </w:rPr>
        <w:t>deschis circulaţiei şi</w:t>
      </w:r>
      <w:r w:rsidR="00747663">
        <w:rPr>
          <w:rFonts w:ascii="Times New Roman" w:hAnsi="Times New Roman" w:cs="Times New Roman"/>
        </w:rPr>
        <w:t xml:space="preserve"> va rezista</w:t>
      </w:r>
      <w:r w:rsidR="000B3296">
        <w:rPr>
          <w:rFonts w:ascii="Times New Roman" w:hAnsi="Times New Roman" w:cs="Times New Roman"/>
        </w:rPr>
        <w:t xml:space="preserve"> fără mari probleme</w:t>
      </w:r>
      <w:r w:rsidR="004F3B54">
        <w:rPr>
          <w:rFonts w:ascii="Times New Roman" w:hAnsi="Times New Roman" w:cs="Times New Roman"/>
        </w:rPr>
        <w:t xml:space="preserve">. </w:t>
      </w:r>
      <w:r w:rsidR="00747663">
        <w:rPr>
          <w:rFonts w:ascii="Times New Roman" w:hAnsi="Times New Roman" w:cs="Times New Roman"/>
        </w:rPr>
        <w:t>Între anii 1927-1928 este</w:t>
      </w:r>
      <w:r w:rsidR="004F3B54">
        <w:rPr>
          <w:rFonts w:ascii="Times New Roman" w:hAnsi="Times New Roman" w:cs="Times New Roman"/>
        </w:rPr>
        <w:t xml:space="preserve"> </w:t>
      </w:r>
      <w:r w:rsidRPr="002C1AD6">
        <w:rPr>
          <w:rFonts w:ascii="Times New Roman" w:hAnsi="Times New Roman" w:cs="Times New Roman"/>
        </w:rPr>
        <w:t>reconstru</w:t>
      </w:r>
      <w:r w:rsidR="00747663">
        <w:rPr>
          <w:rFonts w:ascii="Times New Roman" w:hAnsi="Times New Roman" w:cs="Times New Roman"/>
        </w:rPr>
        <w:t>it şi asfaltat</w:t>
      </w:r>
      <w:r w:rsidRPr="002C1AD6">
        <w:rPr>
          <w:rFonts w:ascii="Times New Roman" w:hAnsi="Times New Roman" w:cs="Times New Roman"/>
        </w:rPr>
        <w:t xml:space="preserve"> de către trustul suedez care a construit şoseaua Bucureşti Braşov</w:t>
      </w:r>
      <w:r w:rsidR="004F3B54">
        <w:rPr>
          <w:rFonts w:ascii="Times New Roman" w:hAnsi="Times New Roman" w:cs="Times New Roman"/>
        </w:rPr>
        <w:t>- astăzi şoseaua veche</w:t>
      </w:r>
      <w:r w:rsidRPr="002C1AD6">
        <w:rPr>
          <w:rFonts w:ascii="Times New Roman" w:hAnsi="Times New Roman" w:cs="Times New Roman"/>
        </w:rPr>
        <w:t xml:space="preserve">. </w:t>
      </w:r>
      <w:r w:rsidR="004F3B54">
        <w:rPr>
          <w:rFonts w:ascii="Times New Roman" w:hAnsi="Times New Roman" w:cs="Times New Roman"/>
        </w:rPr>
        <w:t>Cu siguranţă,</w:t>
      </w:r>
      <w:r w:rsidR="007B72B4">
        <w:rPr>
          <w:rFonts w:ascii="Times New Roman" w:hAnsi="Times New Roman" w:cs="Times New Roman"/>
        </w:rPr>
        <w:t xml:space="preserve"> dacă traficul n-ar fi ca cel de azi podul ar mai fi rezistat</w:t>
      </w:r>
      <w:r w:rsidR="004F3B54">
        <w:rPr>
          <w:rFonts w:ascii="Times New Roman" w:hAnsi="Times New Roman" w:cs="Times New Roman"/>
        </w:rPr>
        <w:t xml:space="preserve"> mai</w:t>
      </w:r>
      <w:r w:rsidR="00747663">
        <w:rPr>
          <w:rFonts w:ascii="Times New Roman" w:hAnsi="Times New Roman" w:cs="Times New Roman"/>
        </w:rPr>
        <w:t xml:space="preserve"> multă vreme –</w:t>
      </w:r>
      <w:r w:rsidR="007B72B4">
        <w:rPr>
          <w:rFonts w:ascii="Times New Roman" w:hAnsi="Times New Roman" w:cs="Times New Roman"/>
        </w:rPr>
        <w:t xml:space="preserve"> de altfe</w:t>
      </w:r>
      <w:r w:rsidR="004F3B54">
        <w:rPr>
          <w:rFonts w:ascii="Times New Roman" w:hAnsi="Times New Roman" w:cs="Times New Roman"/>
        </w:rPr>
        <w:t>l încă mai</w:t>
      </w:r>
      <w:r w:rsidR="007B72B4">
        <w:rPr>
          <w:rFonts w:ascii="Times New Roman" w:hAnsi="Times New Roman" w:cs="Times New Roman"/>
        </w:rPr>
        <w:t xml:space="preserve"> rezistă. </w:t>
      </w:r>
      <w:r w:rsidRPr="002C1AD6">
        <w:rPr>
          <w:rFonts w:ascii="Times New Roman" w:hAnsi="Times New Roman" w:cs="Times New Roman"/>
        </w:rPr>
        <w:t xml:space="preserve"> În anul 1977, la cutremurul de 7, 2 grade, podul a suferit avarii prin dărâmarea construcţiei parapetului pe cca 57m , la capătul dinspre oraş fiind afectate şi trei bolţi. Astăzi podul este blocat pentru trecerea utilajelor grele fiind folosit numai pentru cir</w:t>
      </w:r>
      <w:r w:rsidR="007B72B4">
        <w:rPr>
          <w:rFonts w:ascii="Times New Roman" w:hAnsi="Times New Roman" w:cs="Times New Roman"/>
        </w:rPr>
        <w:t>culaţia pietonilor</w:t>
      </w:r>
      <w:r w:rsidRPr="002C1AD6">
        <w:rPr>
          <w:rFonts w:ascii="Times New Roman" w:hAnsi="Times New Roman" w:cs="Times New Roman"/>
        </w:rPr>
        <w:t>. Podul vechi a aparţinut şoselei naţionale, care exista prin interiorul comunei.</w:t>
      </w:r>
      <w:r w:rsidR="00DA6DE6">
        <w:rPr>
          <w:rFonts w:ascii="Times New Roman" w:hAnsi="Times New Roman" w:cs="Times New Roman"/>
        </w:rPr>
        <w:t xml:space="preserve"> În cel de-al doilea război mondial a necesi</w:t>
      </w:r>
      <w:r w:rsidR="00E012B4">
        <w:rPr>
          <w:rFonts w:ascii="Times New Roman" w:hAnsi="Times New Roman" w:cs="Times New Roman"/>
        </w:rPr>
        <w:t>tat o puternică apărare. R</w:t>
      </w:r>
      <w:r w:rsidR="00DA6DE6">
        <w:rPr>
          <w:rFonts w:ascii="Times New Roman" w:hAnsi="Times New Roman" w:cs="Times New Roman"/>
        </w:rPr>
        <w:t xml:space="preserve">egele Mihai îşi aducea aminte, într-o vizită în zonă făcută acum câţiva ani, de faptul că rămăsese în pană la capătul dinspre Băneşti al podului. </w:t>
      </w:r>
      <w:r w:rsidR="00A72CE1">
        <w:rPr>
          <w:rFonts w:ascii="Times New Roman" w:hAnsi="Times New Roman" w:cs="Times New Roman"/>
        </w:rPr>
        <w:t>Existenţa podului a facilitat şi comerţul în zonă.</w:t>
      </w:r>
      <w:r w:rsidRPr="002C1AD6">
        <w:rPr>
          <w:rFonts w:ascii="Times New Roman" w:hAnsi="Times New Roman" w:cs="Times New Roman"/>
        </w:rPr>
        <w:t xml:space="preserve"> În</w:t>
      </w:r>
      <w:r w:rsidR="00F46203">
        <w:rPr>
          <w:rFonts w:ascii="Times New Roman" w:hAnsi="Times New Roman" w:cs="Times New Roman"/>
        </w:rPr>
        <w:t>tre anii</w:t>
      </w:r>
      <w:r w:rsidRPr="002C1AD6">
        <w:rPr>
          <w:rFonts w:ascii="Times New Roman" w:hAnsi="Times New Roman" w:cs="Times New Roman"/>
        </w:rPr>
        <w:t xml:space="preserve"> 1952—1</w:t>
      </w:r>
      <w:r w:rsidR="007B72B4">
        <w:rPr>
          <w:rFonts w:ascii="Times New Roman" w:hAnsi="Times New Roman" w:cs="Times New Roman"/>
        </w:rPr>
        <w:t>956 este construită varianta şoselei naţionale, actualul DN1 cu un</w:t>
      </w:r>
      <w:r w:rsidRPr="002C1AD6">
        <w:rPr>
          <w:rFonts w:ascii="Times New Roman" w:hAnsi="Times New Roman" w:cs="Times New Roman"/>
        </w:rPr>
        <w:t xml:space="preserve"> pod de beton, la cca 800m mai jos de ce</w:t>
      </w:r>
      <w:r w:rsidR="007B72B4">
        <w:rPr>
          <w:rFonts w:ascii="Times New Roman" w:hAnsi="Times New Roman" w:cs="Times New Roman"/>
        </w:rPr>
        <w:t>l vechi</w:t>
      </w:r>
      <w:r w:rsidR="00D04E72">
        <w:rPr>
          <w:rFonts w:ascii="Times New Roman" w:hAnsi="Times New Roman" w:cs="Times New Roman"/>
        </w:rPr>
        <w:t>.</w:t>
      </w:r>
    </w:p>
    <w:p w:rsidR="00747663" w:rsidRDefault="00747663" w:rsidP="000B3296">
      <w:pPr>
        <w:ind w:firstLine="708"/>
        <w:jc w:val="both"/>
        <w:rPr>
          <w:rFonts w:ascii="Times New Roman" w:hAnsi="Times New Roman" w:cs="Times New Roman"/>
        </w:rPr>
      </w:pPr>
      <w:r>
        <w:rPr>
          <w:rFonts w:ascii="Times New Roman" w:hAnsi="Times New Roman" w:cs="Times New Roman"/>
        </w:rPr>
        <w:t xml:space="preserve">Părăsit oarecum datorită utilităţii sale reduse doar la </w:t>
      </w:r>
      <w:r w:rsidR="005F7C5E">
        <w:rPr>
          <w:rFonts w:ascii="Times New Roman" w:hAnsi="Times New Roman" w:cs="Times New Roman"/>
        </w:rPr>
        <w:t xml:space="preserve">un </w:t>
      </w:r>
      <w:r>
        <w:rPr>
          <w:rFonts w:ascii="Times New Roman" w:hAnsi="Times New Roman" w:cs="Times New Roman"/>
        </w:rPr>
        <w:t>trafic foarte uşor, podul vechi</w:t>
      </w:r>
      <w:r w:rsidR="00C53680">
        <w:rPr>
          <w:rFonts w:ascii="Times New Roman" w:hAnsi="Times New Roman" w:cs="Times New Roman"/>
        </w:rPr>
        <w:t xml:space="preserve"> de aproape 150 de ani,</w:t>
      </w:r>
      <w:r>
        <w:rPr>
          <w:rFonts w:ascii="Times New Roman" w:hAnsi="Times New Roman" w:cs="Times New Roman"/>
        </w:rPr>
        <w:t xml:space="preserve"> rămâne pănă azi o adevărată lucrare de artă, un proiect plin d</w:t>
      </w:r>
      <w:r w:rsidR="00F37140">
        <w:rPr>
          <w:rFonts w:ascii="Times New Roman" w:hAnsi="Times New Roman" w:cs="Times New Roman"/>
        </w:rPr>
        <w:t xml:space="preserve">e îndrăzneală. </w:t>
      </w:r>
      <w:r w:rsidR="005F7C5E">
        <w:rPr>
          <w:rFonts w:ascii="Times New Roman" w:hAnsi="Times New Roman" w:cs="Times New Roman"/>
        </w:rPr>
        <w:t xml:space="preserve">Piatra cioplită şi aranjată în bolţi, medalioanele laterale, parapetul frumos lucrat… dau mărturie despre o lucrare făcută cu seriozitate, cu migală, o lucrare artistică. Cei care preferă mersul pe jos </w:t>
      </w:r>
      <w:r w:rsidR="00C53680">
        <w:rPr>
          <w:rFonts w:ascii="Times New Roman" w:hAnsi="Times New Roman" w:cs="Times New Roman"/>
        </w:rPr>
        <w:t>s</w:t>
      </w:r>
      <w:r w:rsidR="005F7C5E">
        <w:rPr>
          <w:rFonts w:ascii="Times New Roman" w:hAnsi="Times New Roman" w:cs="Times New Roman"/>
        </w:rPr>
        <w:t xml:space="preserve">au vehiculele uşoare </w:t>
      </w:r>
      <w:r w:rsidR="00C53680">
        <w:rPr>
          <w:rFonts w:ascii="Times New Roman" w:hAnsi="Times New Roman" w:cs="Times New Roman"/>
        </w:rPr>
        <w:t>îl pot utiliza şi admira încă.</w:t>
      </w:r>
      <w:r>
        <w:rPr>
          <w:rFonts w:ascii="Times New Roman" w:hAnsi="Times New Roman" w:cs="Times New Roman"/>
        </w:rPr>
        <w:t xml:space="preserve"> </w:t>
      </w:r>
    </w:p>
    <w:p w:rsidR="00747663" w:rsidRPr="002C1AD6" w:rsidRDefault="00747663" w:rsidP="000B3296">
      <w:pPr>
        <w:ind w:firstLine="708"/>
        <w:jc w:val="both"/>
        <w:rPr>
          <w:rFonts w:ascii="Times New Roman" w:hAnsi="Times New Roman" w:cs="Times New Roman"/>
        </w:rPr>
      </w:pPr>
    </w:p>
    <w:p w:rsidR="006F5EDB" w:rsidRDefault="006F5EDB"/>
    <w:sectPr w:rsidR="006F5EDB" w:rsidSect="00644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0C2" w:rsidRDefault="001550C2" w:rsidP="002C1AD6">
      <w:pPr>
        <w:spacing w:after="0" w:line="240" w:lineRule="auto"/>
      </w:pPr>
      <w:r>
        <w:separator/>
      </w:r>
    </w:p>
  </w:endnote>
  <w:endnote w:type="continuationSeparator" w:id="1">
    <w:p w:rsidR="001550C2" w:rsidRDefault="001550C2" w:rsidP="002C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0C2" w:rsidRDefault="001550C2" w:rsidP="002C1AD6">
      <w:pPr>
        <w:spacing w:after="0" w:line="240" w:lineRule="auto"/>
      </w:pPr>
      <w:r>
        <w:separator/>
      </w:r>
    </w:p>
  </w:footnote>
  <w:footnote w:type="continuationSeparator" w:id="1">
    <w:p w:rsidR="001550C2" w:rsidRDefault="001550C2" w:rsidP="002C1A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useFELayout/>
  </w:compat>
  <w:rsids>
    <w:rsidRoot w:val="002C1AD6"/>
    <w:rsid w:val="000B3296"/>
    <w:rsid w:val="000D73D1"/>
    <w:rsid w:val="001550C2"/>
    <w:rsid w:val="001A4559"/>
    <w:rsid w:val="002C1AD6"/>
    <w:rsid w:val="003A2254"/>
    <w:rsid w:val="003D1C92"/>
    <w:rsid w:val="004158E9"/>
    <w:rsid w:val="0043334B"/>
    <w:rsid w:val="004F3B54"/>
    <w:rsid w:val="005F7C5E"/>
    <w:rsid w:val="00644D26"/>
    <w:rsid w:val="00674D8F"/>
    <w:rsid w:val="006F5EDB"/>
    <w:rsid w:val="00747663"/>
    <w:rsid w:val="007B0EAB"/>
    <w:rsid w:val="007B72B4"/>
    <w:rsid w:val="007F18C0"/>
    <w:rsid w:val="00844E2D"/>
    <w:rsid w:val="00A2071F"/>
    <w:rsid w:val="00A53863"/>
    <w:rsid w:val="00A72CE1"/>
    <w:rsid w:val="00B03BFE"/>
    <w:rsid w:val="00B733C4"/>
    <w:rsid w:val="00C53680"/>
    <w:rsid w:val="00CF66B8"/>
    <w:rsid w:val="00D04E72"/>
    <w:rsid w:val="00D20EC3"/>
    <w:rsid w:val="00DA6DE6"/>
    <w:rsid w:val="00E012B4"/>
    <w:rsid w:val="00E11D2C"/>
    <w:rsid w:val="00EB5926"/>
    <w:rsid w:val="00F37140"/>
    <w:rsid w:val="00F46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26"/>
  </w:style>
  <w:style w:type="paragraph" w:styleId="Heading1">
    <w:name w:val="heading 1"/>
    <w:basedOn w:val="Normal"/>
    <w:next w:val="Normal"/>
    <w:link w:val="Heading1Char"/>
    <w:uiPriority w:val="9"/>
    <w:qFormat/>
    <w:rsid w:val="003D1C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1AD6"/>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semiHidden/>
    <w:rsid w:val="002C1AD6"/>
    <w:rPr>
      <w:rFonts w:ascii="Times New Roman" w:eastAsia="Times New Roman" w:hAnsi="Times New Roman" w:cs="Times New Roman"/>
      <w:sz w:val="20"/>
      <w:szCs w:val="20"/>
      <w:lang w:val="ro-RO" w:eastAsia="ro-RO"/>
    </w:rPr>
  </w:style>
  <w:style w:type="character" w:styleId="FootnoteReference">
    <w:name w:val="footnote reference"/>
    <w:basedOn w:val="DefaultParagraphFont"/>
    <w:semiHidden/>
    <w:rsid w:val="002C1AD6"/>
    <w:rPr>
      <w:vertAlign w:val="superscript"/>
    </w:rPr>
  </w:style>
  <w:style w:type="paragraph" w:styleId="BalloonText">
    <w:name w:val="Balloon Text"/>
    <w:basedOn w:val="Normal"/>
    <w:link w:val="BalloonTextChar"/>
    <w:uiPriority w:val="99"/>
    <w:semiHidden/>
    <w:unhideWhenUsed/>
    <w:rsid w:val="00415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E9"/>
    <w:rPr>
      <w:rFonts w:ascii="Tahoma" w:hAnsi="Tahoma" w:cs="Tahoma"/>
      <w:sz w:val="16"/>
      <w:szCs w:val="16"/>
    </w:rPr>
  </w:style>
  <w:style w:type="character" w:customStyle="1" w:styleId="Heading1Char">
    <w:name w:val="Heading 1 Char"/>
    <w:basedOn w:val="DefaultParagraphFont"/>
    <w:link w:val="Heading1"/>
    <w:uiPriority w:val="9"/>
    <w:rsid w:val="003D1C9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D1C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1C9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dc:creator>
  <cp:keywords/>
  <dc:description/>
  <cp:lastModifiedBy>Mik</cp:lastModifiedBy>
  <cp:revision>17</cp:revision>
  <dcterms:created xsi:type="dcterms:W3CDTF">2010-11-01T20:27:00Z</dcterms:created>
  <dcterms:modified xsi:type="dcterms:W3CDTF">2010-11-20T20:16:00Z</dcterms:modified>
</cp:coreProperties>
</file>